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27ABF" w14:textId="78CCA5A2" w:rsidR="007F3435" w:rsidRPr="00CC14E2" w:rsidRDefault="00D5118C" w:rsidP="00C66A78">
      <w:pPr>
        <w:spacing w:line="300" w:lineRule="auto"/>
        <w:jc w:val="center"/>
        <w:rPr>
          <w:b/>
          <w:color w:val="000000" w:themeColor="text1"/>
          <w:sz w:val="24"/>
        </w:rPr>
      </w:pPr>
      <w:r w:rsidRPr="00CC14E2">
        <w:rPr>
          <w:b/>
          <w:color w:val="000000" w:themeColor="text1"/>
          <w:sz w:val="24"/>
        </w:rPr>
        <w:t>6</w:t>
      </w:r>
      <w:r w:rsidR="000E12E8" w:rsidRPr="00CC14E2">
        <w:rPr>
          <w:b/>
          <w:color w:val="000000" w:themeColor="text1"/>
          <w:sz w:val="24"/>
        </w:rPr>
        <w:t>th</w:t>
      </w:r>
      <w:r w:rsidR="007F3435" w:rsidRPr="00CC14E2">
        <w:rPr>
          <w:b/>
          <w:color w:val="000000" w:themeColor="text1"/>
          <w:sz w:val="24"/>
        </w:rPr>
        <w:t xml:space="preserve"> East-West Workshop on Industrial Archaeology</w:t>
      </w:r>
    </w:p>
    <w:p w14:paraId="47DD7393" w14:textId="67DDDA0E" w:rsidR="00923AB4" w:rsidRPr="00CC14E2" w:rsidRDefault="00AB5D7E" w:rsidP="00C66A78">
      <w:pPr>
        <w:spacing w:line="300" w:lineRule="auto"/>
        <w:jc w:val="center"/>
        <w:rPr>
          <w:b/>
          <w:color w:val="000000" w:themeColor="text1"/>
        </w:rPr>
      </w:pPr>
      <w:r w:rsidRPr="00CC14E2">
        <w:rPr>
          <w:b/>
          <w:color w:val="000000" w:themeColor="text1"/>
        </w:rPr>
        <w:t>(</w:t>
      </w:r>
      <w:r w:rsidR="00645497">
        <w:rPr>
          <w:b/>
          <w:color w:val="000000" w:themeColor="text1"/>
        </w:rPr>
        <w:t>industrial</w:t>
      </w:r>
      <w:r w:rsidR="00D5118C" w:rsidRPr="00CC14E2">
        <w:rPr>
          <w:b/>
          <w:color w:val="000000" w:themeColor="text1"/>
        </w:rPr>
        <w:t xml:space="preserve"> ruins</w:t>
      </w:r>
      <w:r w:rsidRPr="00CC14E2">
        <w:rPr>
          <w:b/>
          <w:color w:val="000000" w:themeColor="text1"/>
        </w:rPr>
        <w:t>)</w:t>
      </w:r>
    </w:p>
    <w:p w14:paraId="15A7BB6D" w14:textId="77777777" w:rsidR="00923AB4" w:rsidRPr="00CC14E2" w:rsidRDefault="00923AB4" w:rsidP="00C66A78">
      <w:pPr>
        <w:spacing w:line="300" w:lineRule="auto"/>
        <w:rPr>
          <w:color w:val="000000" w:themeColor="text1"/>
        </w:rPr>
      </w:pPr>
    </w:p>
    <w:p w14:paraId="48753859" w14:textId="77777777" w:rsidR="007F3435" w:rsidRPr="00CC14E2" w:rsidRDefault="007F3435" w:rsidP="00C66A78">
      <w:pPr>
        <w:spacing w:line="300" w:lineRule="auto"/>
        <w:rPr>
          <w:color w:val="000000" w:themeColor="text1"/>
        </w:rPr>
      </w:pPr>
    </w:p>
    <w:p w14:paraId="1B3442F1" w14:textId="7DF62376" w:rsidR="00866A2B" w:rsidRDefault="00645497" w:rsidP="00C66A78">
      <w:pPr>
        <w:spacing w:line="300" w:lineRule="auto"/>
        <w:rPr>
          <w:rFonts w:cs="Arial"/>
          <w:color w:val="000000" w:themeColor="text1"/>
          <w:szCs w:val="22"/>
        </w:rPr>
      </w:pPr>
      <w:r>
        <w:rPr>
          <w:rFonts w:cs="Arial"/>
          <w:color w:val="000000" w:themeColor="text1"/>
          <w:szCs w:val="22"/>
        </w:rPr>
        <w:t xml:space="preserve">Modern </w:t>
      </w:r>
      <w:r w:rsidR="00866A2B">
        <w:rPr>
          <w:rFonts w:cs="Arial"/>
          <w:color w:val="000000" w:themeColor="text1"/>
          <w:szCs w:val="22"/>
        </w:rPr>
        <w:t xml:space="preserve">ruins are radically different from </w:t>
      </w:r>
      <w:r w:rsidR="00495583">
        <w:rPr>
          <w:rFonts w:cs="Arial"/>
          <w:color w:val="000000" w:themeColor="text1"/>
          <w:szCs w:val="22"/>
        </w:rPr>
        <w:t>those</w:t>
      </w:r>
      <w:r w:rsidR="00866A2B">
        <w:rPr>
          <w:rFonts w:cs="Arial"/>
          <w:color w:val="000000" w:themeColor="text1"/>
          <w:szCs w:val="22"/>
        </w:rPr>
        <w:t xml:space="preserve"> </w:t>
      </w:r>
      <w:r w:rsidR="00C520F9">
        <w:rPr>
          <w:rFonts w:cs="Arial"/>
          <w:color w:val="000000" w:themeColor="text1"/>
          <w:szCs w:val="22"/>
        </w:rPr>
        <w:t xml:space="preserve">ruins </w:t>
      </w:r>
      <w:r w:rsidR="00495583">
        <w:rPr>
          <w:rFonts w:cs="Arial"/>
          <w:color w:val="000000" w:themeColor="text1"/>
          <w:szCs w:val="22"/>
        </w:rPr>
        <w:t>of</w:t>
      </w:r>
      <w:r w:rsidR="00866A2B">
        <w:rPr>
          <w:rFonts w:cs="Arial"/>
          <w:color w:val="000000" w:themeColor="text1"/>
          <w:szCs w:val="22"/>
        </w:rPr>
        <w:t xml:space="preserve"> ancient times that are customarily curated as archaeological heritage. </w:t>
      </w:r>
      <w:r w:rsidR="00142756">
        <w:rPr>
          <w:rFonts w:cs="Arial"/>
          <w:color w:val="000000" w:themeColor="text1"/>
          <w:szCs w:val="22"/>
        </w:rPr>
        <w:t>They</w:t>
      </w:r>
      <w:r w:rsidR="00866A2B">
        <w:rPr>
          <w:rFonts w:cs="Arial"/>
          <w:color w:val="000000" w:themeColor="text1"/>
          <w:szCs w:val="22"/>
        </w:rPr>
        <w:t xml:space="preserve"> are irrational, wild and unterminated. </w:t>
      </w:r>
      <w:r w:rsidR="00495583">
        <w:rPr>
          <w:rFonts w:cs="Arial"/>
          <w:color w:val="000000" w:themeColor="text1"/>
          <w:szCs w:val="22"/>
        </w:rPr>
        <w:t>In m</w:t>
      </w:r>
      <w:r w:rsidR="00142756">
        <w:rPr>
          <w:rFonts w:cs="Arial"/>
          <w:color w:val="000000" w:themeColor="text1"/>
          <w:szCs w:val="22"/>
        </w:rPr>
        <w:t>odern ruin</w:t>
      </w:r>
      <w:r w:rsidR="00495583">
        <w:rPr>
          <w:rFonts w:cs="Arial"/>
          <w:color w:val="000000" w:themeColor="text1"/>
          <w:szCs w:val="22"/>
        </w:rPr>
        <w:t>s,</w:t>
      </w:r>
      <w:r w:rsidR="00866A2B">
        <w:rPr>
          <w:rFonts w:cs="Arial"/>
          <w:color w:val="000000" w:themeColor="text1"/>
          <w:szCs w:val="22"/>
        </w:rPr>
        <w:t xml:space="preserve"> multiple changes occur </w:t>
      </w:r>
      <w:r w:rsidR="009B2967">
        <w:rPr>
          <w:rFonts w:cs="Arial"/>
          <w:color w:val="000000" w:themeColor="text1"/>
          <w:szCs w:val="22"/>
        </w:rPr>
        <w:t>quickly, making</w:t>
      </w:r>
      <w:r w:rsidR="00866A2B">
        <w:rPr>
          <w:rFonts w:cs="Arial"/>
          <w:color w:val="000000" w:themeColor="text1"/>
          <w:szCs w:val="22"/>
        </w:rPr>
        <w:t xml:space="preserve"> them both </w:t>
      </w:r>
      <w:r w:rsidR="00C520F9">
        <w:rPr>
          <w:rFonts w:cs="Arial"/>
          <w:color w:val="000000" w:themeColor="text1"/>
          <w:szCs w:val="22"/>
        </w:rPr>
        <w:t>fascinating</w:t>
      </w:r>
      <w:r w:rsidR="00866A2B">
        <w:rPr>
          <w:rFonts w:cs="Arial"/>
          <w:color w:val="000000" w:themeColor="text1"/>
          <w:szCs w:val="22"/>
        </w:rPr>
        <w:t xml:space="preserve"> and </w:t>
      </w:r>
      <w:r w:rsidR="00C520F9">
        <w:rPr>
          <w:rFonts w:cs="Arial"/>
          <w:color w:val="000000" w:themeColor="text1"/>
          <w:szCs w:val="22"/>
        </w:rPr>
        <w:t>disconcerting</w:t>
      </w:r>
      <w:r w:rsidR="00866A2B">
        <w:rPr>
          <w:rFonts w:cs="Arial"/>
          <w:color w:val="000000" w:themeColor="text1"/>
          <w:szCs w:val="22"/>
        </w:rPr>
        <w:t>.</w:t>
      </w:r>
      <w:r w:rsidR="00FA3EA7" w:rsidRPr="00CC14E2">
        <w:rPr>
          <w:rFonts w:cs="Arial"/>
          <w:color w:val="000000" w:themeColor="text1"/>
          <w:szCs w:val="22"/>
        </w:rPr>
        <w:t xml:space="preserve"> This </w:t>
      </w:r>
      <w:r w:rsidR="00B606E0" w:rsidRPr="00CC14E2">
        <w:rPr>
          <w:rFonts w:cs="Arial"/>
          <w:color w:val="000000" w:themeColor="text1"/>
          <w:szCs w:val="22"/>
        </w:rPr>
        <w:t>edition</w:t>
      </w:r>
      <w:r w:rsidR="00FA3EA7" w:rsidRPr="00CC14E2">
        <w:rPr>
          <w:rFonts w:cs="Arial"/>
          <w:color w:val="000000" w:themeColor="text1"/>
          <w:szCs w:val="22"/>
        </w:rPr>
        <w:t xml:space="preserve"> </w:t>
      </w:r>
      <w:r w:rsidR="00866A2B">
        <w:rPr>
          <w:rFonts w:cs="Arial"/>
          <w:color w:val="000000" w:themeColor="text1"/>
          <w:szCs w:val="22"/>
        </w:rPr>
        <w:t xml:space="preserve">of the workshop </w:t>
      </w:r>
      <w:r w:rsidR="00142756">
        <w:rPr>
          <w:rFonts w:cs="Arial"/>
          <w:color w:val="000000" w:themeColor="text1"/>
          <w:szCs w:val="22"/>
        </w:rPr>
        <w:t>delves into the</w:t>
      </w:r>
      <w:r w:rsidR="00C520F9">
        <w:rPr>
          <w:rFonts w:cs="Arial"/>
          <w:color w:val="000000" w:themeColor="text1"/>
          <w:szCs w:val="22"/>
        </w:rPr>
        <w:t xml:space="preserve"> ancient and modern </w:t>
      </w:r>
      <w:r w:rsidR="00142756">
        <w:rPr>
          <w:rFonts w:cs="Arial"/>
          <w:color w:val="000000" w:themeColor="text1"/>
          <w:szCs w:val="22"/>
        </w:rPr>
        <w:t xml:space="preserve">ruins of </w:t>
      </w:r>
      <w:r>
        <w:rPr>
          <w:rFonts w:cs="Arial"/>
          <w:color w:val="000000" w:themeColor="text1"/>
          <w:szCs w:val="22"/>
        </w:rPr>
        <w:t>industry</w:t>
      </w:r>
      <w:r w:rsidR="00142756">
        <w:rPr>
          <w:rFonts w:cs="Arial"/>
          <w:color w:val="000000" w:themeColor="text1"/>
          <w:szCs w:val="22"/>
        </w:rPr>
        <w:t xml:space="preserve"> as particular archaeological sites that allow, and </w:t>
      </w:r>
      <w:r w:rsidR="00495583">
        <w:rPr>
          <w:rFonts w:cs="Arial"/>
          <w:color w:val="000000" w:themeColor="text1"/>
          <w:szCs w:val="22"/>
        </w:rPr>
        <w:t>demand</w:t>
      </w:r>
      <w:r w:rsidR="00142756">
        <w:rPr>
          <w:rFonts w:cs="Arial"/>
          <w:color w:val="000000" w:themeColor="text1"/>
          <w:szCs w:val="22"/>
        </w:rPr>
        <w:t>, different explorations. The 6</w:t>
      </w:r>
      <w:r w:rsidR="00142756" w:rsidRPr="00142756">
        <w:rPr>
          <w:rFonts w:cs="Arial"/>
          <w:color w:val="000000" w:themeColor="text1"/>
          <w:szCs w:val="22"/>
          <w:vertAlign w:val="superscript"/>
        </w:rPr>
        <w:t>th</w:t>
      </w:r>
      <w:r w:rsidR="00142756">
        <w:rPr>
          <w:rFonts w:cs="Arial"/>
          <w:color w:val="000000" w:themeColor="text1"/>
          <w:szCs w:val="22"/>
        </w:rPr>
        <w:t xml:space="preserve"> East-West Workshop on Industrial Archaeology brings together historians and archaeologists </w:t>
      </w:r>
      <w:r w:rsidR="00E16C61">
        <w:rPr>
          <w:rFonts w:cs="Arial"/>
          <w:color w:val="000000" w:themeColor="text1"/>
          <w:szCs w:val="22"/>
        </w:rPr>
        <w:t xml:space="preserve">from the UK, China and Brazil </w:t>
      </w:r>
      <w:r w:rsidR="00142756">
        <w:rPr>
          <w:rFonts w:cs="Arial"/>
          <w:color w:val="000000" w:themeColor="text1"/>
          <w:szCs w:val="22"/>
        </w:rPr>
        <w:t>to examine the ruins of industry as sources of information (archaeological evidence), inspiration and aesthetic experiences.</w:t>
      </w:r>
    </w:p>
    <w:p w14:paraId="02F2250C" w14:textId="77777777" w:rsidR="000E12E8" w:rsidRPr="00CC14E2" w:rsidRDefault="000E12E8" w:rsidP="00C66A78">
      <w:pPr>
        <w:spacing w:line="300" w:lineRule="auto"/>
        <w:rPr>
          <w:color w:val="000000" w:themeColor="text1"/>
        </w:rPr>
      </w:pPr>
    </w:p>
    <w:p w14:paraId="2D052B33" w14:textId="6EC0EEA1" w:rsidR="007F3435" w:rsidRPr="00CC14E2" w:rsidRDefault="007F3435" w:rsidP="00C66A78">
      <w:pPr>
        <w:spacing w:line="300" w:lineRule="auto"/>
        <w:rPr>
          <w:color w:val="000000" w:themeColor="text1"/>
        </w:rPr>
      </w:pPr>
      <w:r w:rsidRPr="00CC14E2">
        <w:rPr>
          <w:color w:val="000000" w:themeColor="text1"/>
        </w:rPr>
        <w:t>The East-West series of workshops a</w:t>
      </w:r>
      <w:r w:rsidR="00923AB4" w:rsidRPr="00CC14E2">
        <w:rPr>
          <w:color w:val="000000" w:themeColor="text1"/>
        </w:rPr>
        <w:t>ims to exchange ideas and knowledge among Western and</w:t>
      </w:r>
      <w:r w:rsidRPr="00CC14E2">
        <w:rPr>
          <w:color w:val="000000" w:themeColor="text1"/>
        </w:rPr>
        <w:t xml:space="preserve"> </w:t>
      </w:r>
      <w:r w:rsidR="00923AB4" w:rsidRPr="00CC14E2">
        <w:rPr>
          <w:color w:val="000000" w:themeColor="text1"/>
        </w:rPr>
        <w:t>Eastern colleagues to build a</w:t>
      </w:r>
      <w:r w:rsidRPr="00CC14E2">
        <w:rPr>
          <w:color w:val="000000" w:themeColor="text1"/>
        </w:rPr>
        <w:t xml:space="preserve"> more international and diverse </w:t>
      </w:r>
      <w:r w:rsidR="00923AB4" w:rsidRPr="00CC14E2">
        <w:rPr>
          <w:color w:val="000000" w:themeColor="text1"/>
        </w:rPr>
        <w:t>industrial archaeology.</w:t>
      </w:r>
      <w:r w:rsidRPr="00CC14E2">
        <w:rPr>
          <w:color w:val="000000" w:themeColor="text1"/>
        </w:rPr>
        <w:t xml:space="preserve"> </w:t>
      </w:r>
      <w:r w:rsidR="00923AB4" w:rsidRPr="00CC14E2">
        <w:rPr>
          <w:color w:val="000000" w:themeColor="text1"/>
        </w:rPr>
        <w:t>The activity is organised jointly by the Institute for Cultural</w:t>
      </w:r>
      <w:r w:rsidRPr="00CC14E2">
        <w:rPr>
          <w:color w:val="000000" w:themeColor="text1"/>
        </w:rPr>
        <w:t xml:space="preserve"> </w:t>
      </w:r>
      <w:r w:rsidR="00923AB4" w:rsidRPr="00CC14E2">
        <w:rPr>
          <w:color w:val="000000" w:themeColor="text1"/>
        </w:rPr>
        <w:t>Heritage and History of Science &amp; Technology (USTB,</w:t>
      </w:r>
      <w:r w:rsidRPr="00CC14E2">
        <w:rPr>
          <w:color w:val="000000" w:themeColor="text1"/>
        </w:rPr>
        <w:t xml:space="preserve"> </w:t>
      </w:r>
      <w:r w:rsidR="00923AB4" w:rsidRPr="00CC14E2">
        <w:rPr>
          <w:color w:val="000000" w:themeColor="text1"/>
        </w:rPr>
        <w:t xml:space="preserve">China), </w:t>
      </w:r>
      <w:r w:rsidR="00B606E0" w:rsidRPr="00CC14E2">
        <w:rPr>
          <w:color w:val="000000" w:themeColor="text1"/>
        </w:rPr>
        <w:t>the UK Association for Industrial Archaeology, and</w:t>
      </w:r>
      <w:r w:rsidR="00923AB4" w:rsidRPr="00CC14E2">
        <w:rPr>
          <w:color w:val="000000" w:themeColor="text1"/>
        </w:rPr>
        <w:t xml:space="preserve"> its Young Members Board.</w:t>
      </w:r>
    </w:p>
    <w:p w14:paraId="6D96604C" w14:textId="77777777" w:rsidR="00F511DA" w:rsidRPr="00CC14E2" w:rsidRDefault="00F511DA" w:rsidP="00C66A78">
      <w:pPr>
        <w:spacing w:line="300" w:lineRule="auto"/>
        <w:rPr>
          <w:color w:val="000000" w:themeColor="text1"/>
        </w:rPr>
      </w:pPr>
    </w:p>
    <w:p w14:paraId="5AF050E5" w14:textId="77777777" w:rsidR="00C92F3E" w:rsidRPr="00CC14E2" w:rsidRDefault="00C92F3E" w:rsidP="00C66A78">
      <w:pPr>
        <w:spacing w:line="300" w:lineRule="auto"/>
        <w:rPr>
          <w:color w:val="000000" w:themeColor="text1"/>
        </w:rPr>
      </w:pPr>
    </w:p>
    <w:p w14:paraId="4D4607B5" w14:textId="77777777" w:rsidR="00923AB4" w:rsidRPr="00CC14E2" w:rsidRDefault="00923AB4" w:rsidP="00C66A78">
      <w:pPr>
        <w:spacing w:line="300" w:lineRule="auto"/>
        <w:rPr>
          <w:b/>
          <w:color w:val="000000" w:themeColor="text1"/>
        </w:rPr>
      </w:pPr>
      <w:r w:rsidRPr="00CC14E2">
        <w:rPr>
          <w:b/>
          <w:color w:val="000000" w:themeColor="text1"/>
        </w:rPr>
        <w:t>PLACE:</w:t>
      </w:r>
    </w:p>
    <w:p w14:paraId="38D82A4C" w14:textId="5A78E247" w:rsidR="007F3435" w:rsidRPr="00CC14E2" w:rsidRDefault="00923AB4" w:rsidP="00C66A78">
      <w:pPr>
        <w:spacing w:line="300" w:lineRule="auto"/>
        <w:rPr>
          <w:color w:val="000000" w:themeColor="text1"/>
        </w:rPr>
      </w:pPr>
      <w:r w:rsidRPr="00CC14E2">
        <w:rPr>
          <w:color w:val="000000" w:themeColor="text1"/>
        </w:rPr>
        <w:t>Zoom (online meeting).</w:t>
      </w:r>
    </w:p>
    <w:p w14:paraId="689314EB" w14:textId="59D1978A" w:rsidR="00F511DA" w:rsidRDefault="00DA5F24" w:rsidP="00C66A78">
      <w:pPr>
        <w:spacing w:line="300" w:lineRule="auto"/>
        <w:rPr>
          <w:color w:val="000000" w:themeColor="text1"/>
        </w:rPr>
      </w:pPr>
      <w:r w:rsidRPr="00CC14E2">
        <w:rPr>
          <w:color w:val="000000" w:themeColor="text1"/>
        </w:rPr>
        <w:t>Register for FREE to get the Zoom link to the event here:</w:t>
      </w:r>
    </w:p>
    <w:p w14:paraId="505C53AE" w14:textId="3E8F5131" w:rsidR="00C92F3E" w:rsidRDefault="004A2A6B" w:rsidP="00C66A78">
      <w:pPr>
        <w:spacing w:line="300" w:lineRule="auto"/>
        <w:rPr>
          <w:color w:val="000000" w:themeColor="text1"/>
        </w:rPr>
      </w:pPr>
      <w:hyperlink r:id="rId5" w:history="1">
        <w:r w:rsidRPr="004A2A6B">
          <w:rPr>
            <w:rStyle w:val="Hyperlink"/>
          </w:rPr>
          <w:t>https://www.eventbrite.co.uk/e/6th-east-west-workshop-on-industrial-archaeology-industrial-ruins-tickets-888220470337?aff=oddtdtcreator</w:t>
        </w:r>
      </w:hyperlink>
      <w:r w:rsidRPr="004A2A6B">
        <w:rPr>
          <w:color w:val="000000" w:themeColor="text1"/>
        </w:rPr>
        <w:t xml:space="preserve"> </w:t>
      </w:r>
    </w:p>
    <w:p w14:paraId="4B4BBFD0" w14:textId="77777777" w:rsidR="004A2A6B" w:rsidRDefault="004A2A6B" w:rsidP="00C66A78">
      <w:pPr>
        <w:spacing w:line="300" w:lineRule="auto"/>
        <w:rPr>
          <w:color w:val="000000" w:themeColor="text1"/>
        </w:rPr>
      </w:pPr>
    </w:p>
    <w:p w14:paraId="5BD397DC" w14:textId="77777777" w:rsidR="00DA5F24" w:rsidRPr="00CC14E2" w:rsidRDefault="00DA5F24" w:rsidP="00C66A78">
      <w:pPr>
        <w:spacing w:line="300" w:lineRule="auto"/>
        <w:rPr>
          <w:color w:val="000000" w:themeColor="text1"/>
        </w:rPr>
      </w:pPr>
    </w:p>
    <w:p w14:paraId="02E4A8F1" w14:textId="77777777" w:rsidR="00923AB4" w:rsidRPr="00CC14E2" w:rsidRDefault="00923AB4" w:rsidP="00C66A78">
      <w:pPr>
        <w:spacing w:line="300" w:lineRule="auto"/>
        <w:rPr>
          <w:b/>
          <w:color w:val="000000" w:themeColor="text1"/>
        </w:rPr>
      </w:pPr>
      <w:r w:rsidRPr="00CC14E2">
        <w:rPr>
          <w:b/>
          <w:color w:val="000000" w:themeColor="text1"/>
        </w:rPr>
        <w:t>DATE &amp; TIME:</w:t>
      </w:r>
    </w:p>
    <w:p w14:paraId="1931DDD3" w14:textId="53ABEB86" w:rsidR="00923AB4" w:rsidRPr="00CC14E2" w:rsidRDefault="00D5118C" w:rsidP="00C66A78">
      <w:pPr>
        <w:spacing w:line="300" w:lineRule="auto"/>
        <w:rPr>
          <w:color w:val="000000" w:themeColor="text1"/>
        </w:rPr>
      </w:pPr>
      <w:r w:rsidRPr="00CC14E2">
        <w:rPr>
          <w:color w:val="000000" w:themeColor="text1"/>
        </w:rPr>
        <w:t>11</w:t>
      </w:r>
      <w:r w:rsidR="00F511DA" w:rsidRPr="00CC14E2">
        <w:rPr>
          <w:color w:val="000000" w:themeColor="text1"/>
        </w:rPr>
        <w:t xml:space="preserve"> </w:t>
      </w:r>
      <w:r w:rsidRPr="00CC14E2">
        <w:rPr>
          <w:color w:val="000000" w:themeColor="text1"/>
        </w:rPr>
        <w:t>May</w:t>
      </w:r>
      <w:r w:rsidR="000E12E8" w:rsidRPr="00CC14E2">
        <w:rPr>
          <w:color w:val="000000" w:themeColor="text1"/>
        </w:rPr>
        <w:t xml:space="preserve"> 202</w:t>
      </w:r>
      <w:r w:rsidRPr="00CC14E2">
        <w:rPr>
          <w:color w:val="000000" w:themeColor="text1"/>
        </w:rPr>
        <w:t>4</w:t>
      </w:r>
      <w:r w:rsidR="00923AB4" w:rsidRPr="00CC14E2">
        <w:rPr>
          <w:color w:val="000000" w:themeColor="text1"/>
        </w:rPr>
        <w:t>, Saturday.</w:t>
      </w:r>
    </w:p>
    <w:p w14:paraId="3DAA2A11" w14:textId="39B40727" w:rsidR="007C0701" w:rsidRPr="00CC14E2" w:rsidRDefault="00F511DA" w:rsidP="00C66A78">
      <w:pPr>
        <w:spacing w:line="300" w:lineRule="auto"/>
        <w:rPr>
          <w:color w:val="000000" w:themeColor="text1"/>
        </w:rPr>
      </w:pPr>
      <w:r w:rsidRPr="00CC14E2">
        <w:rPr>
          <w:color w:val="000000" w:themeColor="text1"/>
        </w:rPr>
        <w:t>10</w:t>
      </w:r>
      <w:r w:rsidR="008F38D4" w:rsidRPr="00CC14E2">
        <w:rPr>
          <w:color w:val="000000" w:themeColor="text1"/>
        </w:rPr>
        <w:t>.</w:t>
      </w:r>
      <w:r w:rsidR="009E63A5" w:rsidRPr="00CC14E2">
        <w:rPr>
          <w:color w:val="000000" w:themeColor="text1"/>
        </w:rPr>
        <w:t>0</w:t>
      </w:r>
      <w:r w:rsidR="008F38D4" w:rsidRPr="00CC14E2">
        <w:rPr>
          <w:color w:val="000000" w:themeColor="text1"/>
        </w:rPr>
        <w:t>0-</w:t>
      </w:r>
      <w:r w:rsidRPr="00CC14E2">
        <w:rPr>
          <w:color w:val="000000" w:themeColor="text1"/>
        </w:rPr>
        <w:t>12</w:t>
      </w:r>
      <w:r w:rsidR="008F38D4" w:rsidRPr="00CC14E2">
        <w:rPr>
          <w:color w:val="000000" w:themeColor="text1"/>
        </w:rPr>
        <w:t>.</w:t>
      </w:r>
      <w:r w:rsidR="009E63A5" w:rsidRPr="00CC14E2">
        <w:rPr>
          <w:color w:val="000000" w:themeColor="text1"/>
        </w:rPr>
        <w:t>0</w:t>
      </w:r>
      <w:r w:rsidR="008F38D4" w:rsidRPr="00CC14E2">
        <w:rPr>
          <w:color w:val="000000" w:themeColor="text1"/>
        </w:rPr>
        <w:t xml:space="preserve">0 </w:t>
      </w:r>
      <w:r w:rsidR="00BD10AA" w:rsidRPr="00CC14E2">
        <w:rPr>
          <w:color w:val="000000" w:themeColor="text1"/>
        </w:rPr>
        <w:t>GMT</w:t>
      </w:r>
    </w:p>
    <w:p w14:paraId="4825AE0D" w14:textId="77777777" w:rsidR="00F511DA" w:rsidRPr="00CC14E2" w:rsidRDefault="00F511DA" w:rsidP="00C66A78">
      <w:pPr>
        <w:spacing w:line="300" w:lineRule="auto"/>
        <w:rPr>
          <w:color w:val="000000" w:themeColor="text1"/>
        </w:rPr>
      </w:pPr>
    </w:p>
    <w:p w14:paraId="01032909" w14:textId="77777777" w:rsidR="00C92F3E" w:rsidRPr="00CC14E2" w:rsidRDefault="00C92F3E" w:rsidP="00C66A78">
      <w:pPr>
        <w:spacing w:line="300" w:lineRule="auto"/>
        <w:rPr>
          <w:color w:val="000000" w:themeColor="text1"/>
        </w:rPr>
      </w:pPr>
    </w:p>
    <w:p w14:paraId="32107BCE" w14:textId="5EC83738" w:rsidR="001C1C7D" w:rsidRPr="00CC14E2" w:rsidRDefault="00923AB4" w:rsidP="00C66A78">
      <w:pPr>
        <w:spacing w:line="300" w:lineRule="auto"/>
        <w:rPr>
          <w:b/>
          <w:color w:val="000000" w:themeColor="text1"/>
        </w:rPr>
      </w:pPr>
      <w:r w:rsidRPr="00CC14E2">
        <w:rPr>
          <w:b/>
          <w:color w:val="000000" w:themeColor="text1"/>
        </w:rPr>
        <w:t>SPEAKERS</w:t>
      </w:r>
      <w:r w:rsidR="00C66A78" w:rsidRPr="00CC14E2">
        <w:rPr>
          <w:b/>
          <w:color w:val="000000" w:themeColor="text1"/>
        </w:rPr>
        <w:t xml:space="preserve"> &amp; TALKS</w:t>
      </w:r>
      <w:r w:rsidR="00AC444E" w:rsidRPr="00CC14E2">
        <w:rPr>
          <w:b/>
          <w:color w:val="000000" w:themeColor="text1"/>
        </w:rPr>
        <w:t>:</w:t>
      </w:r>
    </w:p>
    <w:p w14:paraId="253FC32B" w14:textId="295AE606" w:rsidR="00146C55" w:rsidRPr="00CC14E2" w:rsidRDefault="00146C55" w:rsidP="00146C55">
      <w:pPr>
        <w:spacing w:line="300" w:lineRule="auto"/>
        <w:rPr>
          <w:color w:val="000000" w:themeColor="text1"/>
        </w:rPr>
      </w:pPr>
      <w:r w:rsidRPr="00CC14E2">
        <w:rPr>
          <w:color w:val="000000" w:themeColor="text1"/>
        </w:rPr>
        <w:t xml:space="preserve">- </w:t>
      </w:r>
      <w:r w:rsidR="00645497">
        <w:rPr>
          <w:color w:val="000000" w:themeColor="text1"/>
        </w:rPr>
        <w:t>Hilary</w:t>
      </w:r>
      <w:r w:rsidRPr="00CC14E2">
        <w:rPr>
          <w:color w:val="000000" w:themeColor="text1"/>
        </w:rPr>
        <w:t xml:space="preserve"> </w:t>
      </w:r>
      <w:r w:rsidR="00645497">
        <w:rPr>
          <w:color w:val="000000" w:themeColor="text1"/>
        </w:rPr>
        <w:t>ORANGE</w:t>
      </w:r>
      <w:r w:rsidRPr="00CC14E2">
        <w:rPr>
          <w:color w:val="000000" w:themeColor="text1"/>
        </w:rPr>
        <w:t xml:space="preserve"> </w:t>
      </w:r>
      <w:r w:rsidRPr="00CC14E2">
        <w:rPr>
          <w:rFonts w:cs="Arial"/>
          <w:color w:val="000000" w:themeColor="text1"/>
          <w:szCs w:val="22"/>
        </w:rPr>
        <w:t>(</w:t>
      </w:r>
      <w:r w:rsidR="00645497">
        <w:rPr>
          <w:rFonts w:cs="Arial"/>
          <w:color w:val="000000" w:themeColor="text1"/>
          <w:szCs w:val="22"/>
        </w:rPr>
        <w:t>Swansea University, Wales</w:t>
      </w:r>
      <w:r w:rsidRPr="00CC14E2">
        <w:rPr>
          <w:rFonts w:cs="Arial"/>
          <w:color w:val="000000" w:themeColor="text1"/>
          <w:szCs w:val="22"/>
        </w:rPr>
        <w:t>)</w:t>
      </w:r>
      <w:r w:rsidRPr="00CC14E2">
        <w:rPr>
          <w:color w:val="000000" w:themeColor="text1"/>
        </w:rPr>
        <w:t>: "</w:t>
      </w:r>
      <w:r w:rsidR="000F7576">
        <w:rPr>
          <w:rFonts w:cs="Arial"/>
          <w:b/>
          <w:bCs/>
          <w:color w:val="000000" w:themeColor="text1"/>
          <w:szCs w:val="22"/>
        </w:rPr>
        <w:t>Stuff Kicked Underfoot – The Surfaces of Industrial Ruination</w:t>
      </w:r>
      <w:r w:rsidRPr="00CC14E2">
        <w:rPr>
          <w:color w:val="000000" w:themeColor="text1"/>
        </w:rPr>
        <w:t>"</w:t>
      </w:r>
    </w:p>
    <w:p w14:paraId="1A2F1A85" w14:textId="5690EF8E" w:rsidR="00146C55" w:rsidRPr="007571DA" w:rsidRDefault="007571DA" w:rsidP="009B29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uto"/>
        <w:ind w:left="720"/>
        <w:rPr>
          <w:rFonts w:cs="Arial"/>
          <w:color w:val="000000"/>
          <w:sz w:val="20"/>
          <w:szCs w:val="20"/>
        </w:rPr>
      </w:pPr>
      <w:r w:rsidRPr="007571DA">
        <w:rPr>
          <w:rFonts w:cs="Arial"/>
          <w:color w:val="000000" w:themeColor="text1"/>
          <w:sz w:val="20"/>
          <w:szCs w:val="20"/>
          <w:lang w:eastAsia="zh-CN"/>
        </w:rPr>
        <w:t xml:space="preserve">Two hundred years ago, Cornwall – a peripheral, maritime region of the UK – emerged as a world leader in </w:t>
      </w:r>
      <w:r w:rsidR="00DA5F24">
        <w:rPr>
          <w:rFonts w:cs="Arial"/>
          <w:color w:val="000000" w:themeColor="text1"/>
          <w:sz w:val="20"/>
          <w:szCs w:val="20"/>
          <w:lang w:eastAsia="zh-CN"/>
        </w:rPr>
        <w:t>mining</w:t>
      </w:r>
      <w:r w:rsidRPr="007571DA">
        <w:rPr>
          <w:rFonts w:cs="Arial"/>
          <w:color w:val="000000" w:themeColor="text1"/>
          <w:sz w:val="20"/>
          <w:szCs w:val="20"/>
          <w:lang w:eastAsia="zh-CN"/>
        </w:rPr>
        <w:t xml:space="preserve"> engineering and innovation, mostly for tin and copper. Today, a rich archaeological legacy of industrial sites and features remain, including sites of production, industrial settlements and related infrastructure. These </w:t>
      </w:r>
      <w:r w:rsidRPr="007571DA">
        <w:rPr>
          <w:rFonts w:eastAsiaTheme="minorEastAsia" w:cs="Arial"/>
          <w:color w:val="000000"/>
          <w:sz w:val="20"/>
          <w:szCs w:val="20"/>
          <w:lang w:eastAsia="zh-CN"/>
          <w14:ligatures w14:val="standardContextual"/>
        </w:rPr>
        <w:t>deindustriali</w:t>
      </w:r>
      <w:r w:rsidR="00DA5F24">
        <w:rPr>
          <w:rFonts w:eastAsiaTheme="minorEastAsia" w:cs="Arial"/>
          <w:color w:val="000000"/>
          <w:sz w:val="20"/>
          <w:szCs w:val="20"/>
          <w:lang w:eastAsia="zh-CN"/>
          <w14:ligatures w14:val="standardContextual"/>
        </w:rPr>
        <w:t>s</w:t>
      </w:r>
      <w:r w:rsidRPr="007571DA">
        <w:rPr>
          <w:rFonts w:eastAsiaTheme="minorEastAsia" w:cs="Arial"/>
          <w:color w:val="000000"/>
          <w:sz w:val="20"/>
          <w:szCs w:val="20"/>
          <w:lang w:eastAsia="zh-CN"/>
          <w14:ligatures w14:val="standardContextual"/>
        </w:rPr>
        <w:t>ed landscapes are not static entities.</w:t>
      </w:r>
      <w:r w:rsidRPr="007571DA">
        <w:rPr>
          <w:rFonts w:cs="Arial"/>
          <w:color w:val="000000"/>
          <w:sz w:val="20"/>
          <w:szCs w:val="20"/>
        </w:rPr>
        <w:t xml:space="preserve"> Here, as elsewhere, surfaces have formed through the actions of geological, </w:t>
      </w:r>
      <w:proofErr w:type="spellStart"/>
      <w:r w:rsidRPr="007571DA">
        <w:rPr>
          <w:rFonts w:cs="Arial"/>
          <w:color w:val="000000"/>
          <w:sz w:val="20"/>
          <w:szCs w:val="20"/>
        </w:rPr>
        <w:t>taphonomic</w:t>
      </w:r>
      <w:proofErr w:type="spellEnd"/>
      <w:r w:rsidRPr="007571DA">
        <w:rPr>
          <w:rFonts w:cs="Arial"/>
          <w:color w:val="000000"/>
          <w:sz w:val="20"/>
          <w:szCs w:val="20"/>
        </w:rPr>
        <w:t xml:space="preserve"> and climatic forces, as well as through gravity and the actions of </w:t>
      </w:r>
      <w:r w:rsidR="00DA5F24">
        <w:rPr>
          <w:rFonts w:cs="Arial"/>
          <w:color w:val="000000"/>
          <w:sz w:val="20"/>
          <w:szCs w:val="20"/>
        </w:rPr>
        <w:t>humans</w:t>
      </w:r>
      <w:r w:rsidRPr="007571DA">
        <w:rPr>
          <w:rFonts w:cs="Arial"/>
          <w:color w:val="000000"/>
          <w:sz w:val="20"/>
          <w:szCs w:val="20"/>
        </w:rPr>
        <w:t xml:space="preserve"> and other species. In this talk, I explore how local people engage bodily with the surfaces of Cornish mining land, mostly but not only through walking interviews with a wide array of actors. The lecture aims to provide a nuanced discussion on </w:t>
      </w:r>
      <w:proofErr w:type="spellStart"/>
      <w:r w:rsidRPr="007571DA">
        <w:rPr>
          <w:rFonts w:cs="Arial"/>
          <w:color w:val="000000"/>
          <w:sz w:val="20"/>
          <w:szCs w:val="20"/>
        </w:rPr>
        <w:t>postindustrial</w:t>
      </w:r>
      <w:proofErr w:type="spellEnd"/>
      <w:r w:rsidRPr="007571DA">
        <w:rPr>
          <w:rFonts w:cs="Arial"/>
          <w:color w:val="000000"/>
          <w:sz w:val="20"/>
          <w:szCs w:val="20"/>
        </w:rPr>
        <w:t xml:space="preserve"> landscape, one that moves beyond iconic ruined structures to look instead more deeply at surface–body relations from a more-than-representational perspective.</w:t>
      </w:r>
    </w:p>
    <w:p w14:paraId="6E78A430" w14:textId="77777777" w:rsidR="00146C55" w:rsidRDefault="00146C55" w:rsidP="00C66A78">
      <w:pPr>
        <w:spacing w:line="300" w:lineRule="auto"/>
        <w:rPr>
          <w:color w:val="000000" w:themeColor="text1"/>
        </w:rPr>
      </w:pPr>
    </w:p>
    <w:p w14:paraId="30CBF842" w14:textId="3207E8CE" w:rsidR="00645497" w:rsidRPr="00CC14E2" w:rsidRDefault="00645497" w:rsidP="00645497">
      <w:pPr>
        <w:spacing w:line="300" w:lineRule="auto"/>
        <w:rPr>
          <w:color w:val="000000" w:themeColor="text1"/>
        </w:rPr>
      </w:pPr>
      <w:r w:rsidRPr="00CC14E2">
        <w:rPr>
          <w:color w:val="000000" w:themeColor="text1"/>
        </w:rPr>
        <w:t xml:space="preserve">- </w:t>
      </w:r>
      <w:proofErr w:type="spellStart"/>
      <w:r>
        <w:rPr>
          <w:color w:val="000000" w:themeColor="text1"/>
        </w:rPr>
        <w:t>Xianping</w:t>
      </w:r>
      <w:proofErr w:type="spellEnd"/>
      <w:r>
        <w:rPr>
          <w:color w:val="000000" w:themeColor="text1"/>
        </w:rPr>
        <w:t xml:space="preserve"> GAO</w:t>
      </w:r>
      <w:r w:rsidRPr="00CC14E2">
        <w:rPr>
          <w:color w:val="000000" w:themeColor="text1"/>
        </w:rPr>
        <w:t xml:space="preserve"> (</w:t>
      </w:r>
      <w:r>
        <w:rPr>
          <w:color w:val="000000" w:themeColor="text1"/>
        </w:rPr>
        <w:t>University of Science and Technology Beijing</w:t>
      </w:r>
      <w:r w:rsidRPr="00CC14E2">
        <w:rPr>
          <w:color w:val="000000" w:themeColor="text1"/>
        </w:rPr>
        <w:t xml:space="preserve">, </w:t>
      </w:r>
      <w:r>
        <w:rPr>
          <w:color w:val="000000" w:themeColor="text1"/>
        </w:rPr>
        <w:t>China</w:t>
      </w:r>
      <w:r w:rsidRPr="00CC14E2">
        <w:rPr>
          <w:color w:val="000000" w:themeColor="text1"/>
        </w:rPr>
        <w:t>): "</w:t>
      </w:r>
      <w:r>
        <w:rPr>
          <w:b/>
          <w:bCs/>
          <w:color w:val="000000" w:themeColor="text1"/>
        </w:rPr>
        <w:t xml:space="preserve">Excavating the Ruins of the Chinese Porcelain Industry: </w:t>
      </w:r>
      <w:r w:rsidR="00E16C61">
        <w:rPr>
          <w:b/>
          <w:bCs/>
          <w:color w:val="000000" w:themeColor="text1"/>
        </w:rPr>
        <w:t>The</w:t>
      </w:r>
      <w:r>
        <w:rPr>
          <w:b/>
          <w:bCs/>
          <w:color w:val="000000" w:themeColor="text1"/>
        </w:rPr>
        <w:t xml:space="preserve"> </w:t>
      </w:r>
      <w:proofErr w:type="spellStart"/>
      <w:r>
        <w:rPr>
          <w:b/>
          <w:bCs/>
          <w:color w:val="000000" w:themeColor="text1"/>
        </w:rPr>
        <w:t>Luomachiao</w:t>
      </w:r>
      <w:proofErr w:type="spellEnd"/>
      <w:r>
        <w:rPr>
          <w:b/>
          <w:bCs/>
          <w:color w:val="000000" w:themeColor="text1"/>
        </w:rPr>
        <w:t xml:space="preserve"> Kiln Site in Jingdezhen</w:t>
      </w:r>
      <w:r w:rsidRPr="00CC14E2">
        <w:rPr>
          <w:color w:val="000000" w:themeColor="text1"/>
        </w:rPr>
        <w:t>"</w:t>
      </w:r>
    </w:p>
    <w:p w14:paraId="1BFFC82E" w14:textId="196FE514" w:rsidR="00645497" w:rsidRPr="00645497" w:rsidRDefault="00645497" w:rsidP="00645497">
      <w:pPr>
        <w:spacing w:line="300" w:lineRule="auto"/>
        <w:ind w:left="720"/>
        <w:rPr>
          <w:rFonts w:cs="Arial"/>
          <w:color w:val="000000" w:themeColor="text1"/>
          <w:sz w:val="20"/>
          <w:szCs w:val="20"/>
        </w:rPr>
      </w:pPr>
      <w:r w:rsidRPr="00645497">
        <w:rPr>
          <w:rFonts w:cs="Arial"/>
          <w:sz w:val="20"/>
          <w:szCs w:val="20"/>
        </w:rPr>
        <w:lastRenderedPageBreak/>
        <w:t xml:space="preserve">Jingdezhen is renowned as the "Porcelain Capital" and is one of the earliest handicraft cities in the world. Jingdezhen represents the pinnacle of ancient Chinese porcelain craftsmanship, with the Imperial Kiln Factory established here as the sole royal porcelain factory during the Ming and Qing dynasties. During the great age of maritime trade from the 15th to the 19th century, billions of porcelain items were exported from Jingdezhen to various parts of the world. In 2012, we conducted excavations at the </w:t>
      </w:r>
      <w:proofErr w:type="spellStart"/>
      <w:r w:rsidRPr="00645497">
        <w:rPr>
          <w:rFonts w:cs="Arial"/>
          <w:sz w:val="20"/>
          <w:szCs w:val="20"/>
        </w:rPr>
        <w:t>Luomachiao</w:t>
      </w:r>
      <w:proofErr w:type="spellEnd"/>
      <w:r w:rsidRPr="00645497">
        <w:rPr>
          <w:rFonts w:cs="Arial"/>
          <w:sz w:val="20"/>
          <w:szCs w:val="20"/>
        </w:rPr>
        <w:t xml:space="preserve"> Kiln site, located in the central production area of Jingdezhen's civilian kilns during the Yuan, Ming, and Qing dynasties (13th to 19th centuries). It was also the site of a state-owned porcelain factory established in the 1950s, the factory buildings of which are still well-preserved. The excavation unearthed a large number of ceramic remnants and </w:t>
      </w:r>
      <w:r w:rsidR="00C520F9">
        <w:rPr>
          <w:rFonts w:cs="Arial"/>
          <w:sz w:val="20"/>
          <w:szCs w:val="20"/>
        </w:rPr>
        <w:t>artefacts</w:t>
      </w:r>
      <w:r w:rsidRPr="00645497">
        <w:rPr>
          <w:rFonts w:cs="Arial"/>
          <w:sz w:val="20"/>
          <w:szCs w:val="20"/>
        </w:rPr>
        <w:t xml:space="preserve"> from the 11th to the 20th centuries, providing valuable material to understand the development trajectory, level of craftsmanship and technology, as well as the industrial heritage landscape and value of porcelain handicrafts in Jingdezhen</w:t>
      </w:r>
      <w:r w:rsidRPr="00645497">
        <w:rPr>
          <w:rFonts w:cs="Arial"/>
          <w:color w:val="000000" w:themeColor="text1"/>
          <w:sz w:val="20"/>
          <w:szCs w:val="20"/>
        </w:rPr>
        <w:t>.</w:t>
      </w:r>
    </w:p>
    <w:p w14:paraId="333FC742" w14:textId="77777777" w:rsidR="00645497" w:rsidRPr="00CC14E2" w:rsidRDefault="00645497" w:rsidP="00C66A78">
      <w:pPr>
        <w:spacing w:line="300" w:lineRule="auto"/>
        <w:rPr>
          <w:color w:val="000000" w:themeColor="text1"/>
        </w:rPr>
      </w:pPr>
    </w:p>
    <w:p w14:paraId="60606E9E" w14:textId="6C00B8B8" w:rsidR="001C1C7D" w:rsidRPr="00CC14E2" w:rsidRDefault="001C1C7D" w:rsidP="00C66A78">
      <w:pPr>
        <w:spacing w:line="300" w:lineRule="auto"/>
        <w:rPr>
          <w:color w:val="000000" w:themeColor="text1"/>
        </w:rPr>
      </w:pPr>
      <w:r w:rsidRPr="00CC14E2">
        <w:rPr>
          <w:color w:val="000000" w:themeColor="text1"/>
        </w:rPr>
        <w:t xml:space="preserve">- </w:t>
      </w:r>
      <w:r w:rsidR="004271E0" w:rsidRPr="00CC14E2">
        <w:rPr>
          <w:color w:val="000000" w:themeColor="text1"/>
        </w:rPr>
        <w:t>Guilherme POZZER</w:t>
      </w:r>
      <w:r w:rsidRPr="00CC14E2">
        <w:rPr>
          <w:color w:val="000000" w:themeColor="text1"/>
        </w:rPr>
        <w:t xml:space="preserve"> (</w:t>
      </w:r>
      <w:r w:rsidR="004271E0" w:rsidRPr="00CC14E2">
        <w:rPr>
          <w:color w:val="000000" w:themeColor="text1"/>
        </w:rPr>
        <w:t>University of Sheffield</w:t>
      </w:r>
      <w:r w:rsidR="006D7D4B" w:rsidRPr="00CC14E2">
        <w:rPr>
          <w:color w:val="000000" w:themeColor="text1"/>
        </w:rPr>
        <w:t>, England</w:t>
      </w:r>
      <w:r w:rsidRPr="00CC14E2">
        <w:rPr>
          <w:color w:val="000000" w:themeColor="text1"/>
        </w:rPr>
        <w:t>)</w:t>
      </w:r>
      <w:r w:rsidR="00945AD9" w:rsidRPr="00CC14E2">
        <w:rPr>
          <w:color w:val="000000" w:themeColor="text1"/>
        </w:rPr>
        <w:t xml:space="preserve">: </w:t>
      </w:r>
      <w:r w:rsidRPr="00CC14E2">
        <w:rPr>
          <w:color w:val="000000" w:themeColor="text1"/>
        </w:rPr>
        <w:t>"</w:t>
      </w:r>
      <w:r w:rsidR="00645497" w:rsidRPr="00E16C61">
        <w:rPr>
          <w:b/>
          <w:bCs/>
          <w:color w:val="000000" w:themeColor="text1"/>
        </w:rPr>
        <w:t>Words in Ruins:</w:t>
      </w:r>
      <w:r w:rsidR="00645497">
        <w:rPr>
          <w:color w:val="000000" w:themeColor="text1"/>
        </w:rPr>
        <w:t xml:space="preserve"> </w:t>
      </w:r>
      <w:r w:rsidR="004271E0" w:rsidRPr="00CC14E2">
        <w:rPr>
          <w:b/>
          <w:bCs/>
          <w:color w:val="000000" w:themeColor="text1"/>
        </w:rPr>
        <w:t>Sensorial</w:t>
      </w:r>
      <w:r w:rsidR="00645497">
        <w:rPr>
          <w:b/>
          <w:bCs/>
          <w:color w:val="000000" w:themeColor="text1"/>
        </w:rPr>
        <w:t xml:space="preserve">, Affective and </w:t>
      </w:r>
      <w:r w:rsidR="004271E0" w:rsidRPr="00CC14E2">
        <w:rPr>
          <w:rFonts w:cs="Arial"/>
          <w:b/>
          <w:bCs/>
          <w:color w:val="000000" w:themeColor="text1"/>
          <w:szCs w:val="22"/>
        </w:rPr>
        <w:t>Creative Approaches to the Ruins of Industry</w:t>
      </w:r>
      <w:r w:rsidRPr="00CC14E2">
        <w:rPr>
          <w:color w:val="000000" w:themeColor="text1"/>
        </w:rPr>
        <w:t>"</w:t>
      </w:r>
    </w:p>
    <w:p w14:paraId="3D6AE025" w14:textId="4C0C1BA3" w:rsidR="00F511DA" w:rsidRPr="00CC14E2" w:rsidRDefault="007953D6" w:rsidP="00207A73">
      <w:pPr>
        <w:spacing w:line="300" w:lineRule="auto"/>
        <w:ind w:left="720"/>
        <w:rPr>
          <w:color w:val="000000" w:themeColor="text1"/>
          <w:sz w:val="20"/>
          <w:szCs w:val="20"/>
        </w:rPr>
      </w:pPr>
      <w:r>
        <w:rPr>
          <w:color w:val="1F1F1F"/>
          <w:sz w:val="20"/>
          <w:szCs w:val="20"/>
        </w:rPr>
        <w:t xml:space="preserve">This presentation proposes a reinterpretation of industrial ruins, moving beyond their aesthetic value, often negative social perception, and static role in the urban landscape. By immersing ourselves in these spaces through sensory experiences, we can gain deeper reflection on their history, function, current state, and future, as well as the temporality of human existence. As we experience the decayed state of these ruins, a blend of melancholy, excitement, contemplation, curiosity, and nostalgia intertwines with our imagination, senses, and emotions, and with the silences, noises, and, sometimes, memories of these places. This rich tapestry highlights the potential of industrial ruins to become catalysts for individual and collective transformations. Drawing on the work </w:t>
      </w:r>
      <w:r>
        <w:rPr>
          <w:i/>
          <w:color w:val="1F1F1F"/>
          <w:sz w:val="20"/>
          <w:szCs w:val="20"/>
        </w:rPr>
        <w:t>"</w:t>
      </w:r>
      <w:proofErr w:type="spellStart"/>
      <w:r>
        <w:rPr>
          <w:i/>
          <w:color w:val="1F1F1F"/>
          <w:sz w:val="20"/>
          <w:szCs w:val="20"/>
        </w:rPr>
        <w:t>Palavras</w:t>
      </w:r>
      <w:proofErr w:type="spellEnd"/>
      <w:r>
        <w:rPr>
          <w:i/>
          <w:color w:val="1F1F1F"/>
          <w:sz w:val="20"/>
          <w:szCs w:val="20"/>
        </w:rPr>
        <w:t xml:space="preserve"> </w:t>
      </w:r>
      <w:proofErr w:type="spellStart"/>
      <w:r>
        <w:rPr>
          <w:i/>
          <w:color w:val="1F1F1F"/>
          <w:sz w:val="20"/>
          <w:szCs w:val="20"/>
        </w:rPr>
        <w:t>em</w:t>
      </w:r>
      <w:proofErr w:type="spellEnd"/>
      <w:r>
        <w:rPr>
          <w:i/>
          <w:color w:val="1F1F1F"/>
          <w:sz w:val="20"/>
          <w:szCs w:val="20"/>
        </w:rPr>
        <w:t xml:space="preserve"> </w:t>
      </w:r>
      <w:proofErr w:type="spellStart"/>
      <w:r>
        <w:rPr>
          <w:i/>
          <w:color w:val="1F1F1F"/>
          <w:sz w:val="20"/>
          <w:szCs w:val="20"/>
        </w:rPr>
        <w:t>Ruínas</w:t>
      </w:r>
      <w:proofErr w:type="spellEnd"/>
      <w:r>
        <w:rPr>
          <w:i/>
          <w:color w:val="1F1F1F"/>
          <w:sz w:val="20"/>
          <w:szCs w:val="20"/>
        </w:rPr>
        <w:t>"</w:t>
      </w:r>
      <w:r>
        <w:rPr>
          <w:color w:val="1F1F1F"/>
          <w:sz w:val="20"/>
          <w:szCs w:val="20"/>
        </w:rPr>
        <w:t xml:space="preserve"> [Words in Ruins] and the research project </w:t>
      </w:r>
      <w:r>
        <w:rPr>
          <w:i/>
          <w:color w:val="1F1F1F"/>
          <w:sz w:val="20"/>
          <w:szCs w:val="20"/>
        </w:rPr>
        <w:t>"Crafting the Past: Empowering Communities through Creative Writing, Visual Narratives, Memory, and Place-Making"</w:t>
      </w:r>
      <w:r>
        <w:rPr>
          <w:color w:val="1F1F1F"/>
          <w:sz w:val="20"/>
          <w:szCs w:val="20"/>
        </w:rPr>
        <w:t>, themes of memory and experimentation in ruined industrial spaces will be explored to discuss the integration of sensory, emotional, and creative perspectives into research practices and approaches to the industrial past and history</w:t>
      </w:r>
      <w:r w:rsidR="00207A73" w:rsidRPr="00CC14E2">
        <w:rPr>
          <w:color w:val="000000" w:themeColor="text1"/>
          <w:sz w:val="20"/>
          <w:szCs w:val="20"/>
        </w:rPr>
        <w:t>.</w:t>
      </w:r>
    </w:p>
    <w:p w14:paraId="030FE7A8" w14:textId="77777777" w:rsidR="0070461F" w:rsidRPr="00CC14E2" w:rsidRDefault="0070461F" w:rsidP="00C66A78">
      <w:pPr>
        <w:spacing w:line="300" w:lineRule="auto"/>
        <w:rPr>
          <w:color w:val="000000" w:themeColor="text1"/>
        </w:rPr>
      </w:pPr>
    </w:p>
    <w:p w14:paraId="376D44AE" w14:textId="77777777" w:rsidR="00B57413" w:rsidRPr="00CC14E2" w:rsidRDefault="00B57413" w:rsidP="00C66A78">
      <w:pPr>
        <w:spacing w:line="300" w:lineRule="auto"/>
        <w:rPr>
          <w:color w:val="000000" w:themeColor="text1"/>
        </w:rPr>
      </w:pPr>
    </w:p>
    <w:p w14:paraId="460ACCB0" w14:textId="740AFB14" w:rsidR="00DD067B" w:rsidRPr="00CC14E2" w:rsidRDefault="00DD067B" w:rsidP="00C66A78">
      <w:pPr>
        <w:spacing w:line="300" w:lineRule="auto"/>
        <w:rPr>
          <w:b/>
          <w:color w:val="000000" w:themeColor="text1"/>
        </w:rPr>
      </w:pPr>
      <w:r w:rsidRPr="00CC14E2">
        <w:rPr>
          <w:b/>
          <w:color w:val="000000" w:themeColor="text1"/>
        </w:rPr>
        <w:t>ABOUT THE SPEAKERS:</w:t>
      </w:r>
    </w:p>
    <w:p w14:paraId="3988BB23" w14:textId="3F8D7F00" w:rsidR="00645497" w:rsidRPr="006A09C4" w:rsidRDefault="006A09C4" w:rsidP="006A09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uto"/>
        <w:rPr>
          <w:rFonts w:cs="Arial"/>
          <w:color w:val="000000" w:themeColor="text1"/>
          <w:szCs w:val="22"/>
        </w:rPr>
      </w:pPr>
      <w:r w:rsidRPr="006A09C4">
        <w:rPr>
          <w:rFonts w:cs="Arial"/>
          <w:b/>
          <w:bCs/>
          <w:color w:val="000000" w:themeColor="text1"/>
          <w:spacing w:val="-5"/>
          <w:szCs w:val="22"/>
        </w:rPr>
        <w:t>Dr Hilary ORANGE</w:t>
      </w:r>
      <w:r w:rsidRPr="00455586">
        <w:rPr>
          <w:rFonts w:cs="Arial"/>
          <w:color w:val="000000" w:themeColor="text1"/>
          <w:spacing w:val="-5"/>
          <w:szCs w:val="22"/>
        </w:rPr>
        <w:t xml:space="preserve"> </w:t>
      </w:r>
      <w:r w:rsidRPr="00455586">
        <w:rPr>
          <w:rFonts w:cs="Arial"/>
          <w:color w:val="000000" w:themeColor="text1"/>
          <w:szCs w:val="22"/>
        </w:rPr>
        <w:t>is an archaeologist speciali</w:t>
      </w:r>
      <w:r w:rsidR="00C520F9">
        <w:rPr>
          <w:rFonts w:cs="Arial"/>
          <w:color w:val="000000" w:themeColor="text1"/>
          <w:szCs w:val="22"/>
        </w:rPr>
        <w:t>s</w:t>
      </w:r>
      <w:r w:rsidRPr="00455586">
        <w:rPr>
          <w:rFonts w:cs="Arial"/>
          <w:color w:val="000000" w:themeColor="text1"/>
          <w:szCs w:val="22"/>
        </w:rPr>
        <w:t>ing in industrial heritage and</w:t>
      </w:r>
      <w:r>
        <w:rPr>
          <w:rFonts w:cs="Arial"/>
          <w:color w:val="000000" w:themeColor="text1"/>
          <w:szCs w:val="22"/>
        </w:rPr>
        <w:t xml:space="preserve"> </w:t>
      </w:r>
      <w:r w:rsidRPr="00455586">
        <w:rPr>
          <w:rFonts w:cs="Arial"/>
          <w:color w:val="000000" w:themeColor="text1"/>
          <w:szCs w:val="22"/>
        </w:rPr>
        <w:t xml:space="preserve">the </w:t>
      </w:r>
      <w:r w:rsidR="00E16C61">
        <w:rPr>
          <w:rFonts w:cs="Arial"/>
          <w:color w:val="000000" w:themeColor="text1"/>
          <w:szCs w:val="22"/>
        </w:rPr>
        <w:t xml:space="preserve">archaeology of the </w:t>
      </w:r>
      <w:r w:rsidRPr="00455586">
        <w:rPr>
          <w:rFonts w:cs="Arial"/>
          <w:color w:val="000000" w:themeColor="text1"/>
          <w:szCs w:val="22"/>
        </w:rPr>
        <w:t>contemporary past, particularly on deindustrialization and the heritage</w:t>
      </w:r>
      <w:r>
        <w:rPr>
          <w:rFonts w:cs="Arial"/>
          <w:color w:val="000000" w:themeColor="text1"/>
          <w:szCs w:val="22"/>
        </w:rPr>
        <w:t xml:space="preserve"> </w:t>
      </w:r>
      <w:r w:rsidRPr="00455586">
        <w:rPr>
          <w:rFonts w:cs="Arial"/>
          <w:color w:val="000000" w:themeColor="text1"/>
          <w:szCs w:val="22"/>
        </w:rPr>
        <w:t xml:space="preserve">of popular music. She </w:t>
      </w:r>
      <w:r w:rsidRPr="00455586">
        <w:rPr>
          <w:rFonts w:cs="Arial"/>
          <w:color w:val="000000" w:themeColor="text1"/>
          <w:spacing w:val="-5"/>
          <w:szCs w:val="22"/>
        </w:rPr>
        <w:t xml:space="preserve">is a lecturer in </w:t>
      </w:r>
      <w:r w:rsidR="000F7576">
        <w:rPr>
          <w:rFonts w:cs="Arial"/>
          <w:color w:val="000000" w:themeColor="text1"/>
          <w:spacing w:val="-5"/>
          <w:szCs w:val="22"/>
        </w:rPr>
        <w:t xml:space="preserve">heritage in </w:t>
      </w:r>
      <w:r w:rsidRPr="00455586">
        <w:rPr>
          <w:rFonts w:cs="Arial"/>
          <w:color w:val="000000" w:themeColor="text1"/>
          <w:spacing w:val="-5"/>
          <w:szCs w:val="22"/>
        </w:rPr>
        <w:t>the History Department at Swansea University and</w:t>
      </w:r>
      <w:r w:rsidR="000F7576">
        <w:rPr>
          <w:rFonts w:cs="Arial"/>
          <w:color w:val="000000" w:themeColor="text1"/>
          <w:spacing w:val="-5"/>
          <w:szCs w:val="22"/>
        </w:rPr>
        <w:t>, among other positions, she</w:t>
      </w:r>
      <w:r w:rsidRPr="00455586">
        <w:rPr>
          <w:rFonts w:cs="Arial"/>
          <w:color w:val="000000" w:themeColor="text1"/>
          <w:spacing w:val="-5"/>
          <w:szCs w:val="22"/>
        </w:rPr>
        <w:t xml:space="preserve"> </w:t>
      </w:r>
      <w:r w:rsidR="000F7576">
        <w:rPr>
          <w:rFonts w:cs="Arial"/>
          <w:color w:val="000000" w:themeColor="text1"/>
          <w:spacing w:val="-5"/>
          <w:szCs w:val="22"/>
        </w:rPr>
        <w:t xml:space="preserve">has been the </w:t>
      </w:r>
      <w:r w:rsidRPr="00455586">
        <w:rPr>
          <w:rFonts w:cs="Arial"/>
          <w:color w:val="000000" w:themeColor="text1"/>
          <w:szCs w:val="22"/>
        </w:rPr>
        <w:t>Chair of the CHAT group (Contemporary and Historical</w:t>
      </w:r>
      <w:r>
        <w:rPr>
          <w:rFonts w:cs="Arial"/>
          <w:color w:val="000000" w:themeColor="text1"/>
          <w:szCs w:val="22"/>
        </w:rPr>
        <w:t xml:space="preserve"> </w:t>
      </w:r>
      <w:r w:rsidRPr="00455586">
        <w:rPr>
          <w:rFonts w:cs="Arial"/>
          <w:color w:val="000000" w:themeColor="text1"/>
          <w:szCs w:val="22"/>
        </w:rPr>
        <w:t>Archaeology in Theory)</w:t>
      </w:r>
      <w:r w:rsidR="004B0448">
        <w:rPr>
          <w:rFonts w:cs="Arial"/>
          <w:color w:val="000000" w:themeColor="text1"/>
          <w:szCs w:val="22"/>
        </w:rPr>
        <w:t xml:space="preserve"> before</w:t>
      </w:r>
      <w:r w:rsidRPr="00455586">
        <w:rPr>
          <w:rFonts w:cs="Arial"/>
          <w:color w:val="000000" w:themeColor="text1"/>
          <w:spacing w:val="-5"/>
          <w:szCs w:val="22"/>
        </w:rPr>
        <w:t xml:space="preserve">. After undertaking a PhD at </w:t>
      </w:r>
      <w:r>
        <w:rPr>
          <w:rFonts w:cs="Arial"/>
          <w:color w:val="000000" w:themeColor="text1"/>
          <w:spacing w:val="-5"/>
          <w:szCs w:val="22"/>
        </w:rPr>
        <w:t xml:space="preserve">the </w:t>
      </w:r>
      <w:r w:rsidR="00EE48B4">
        <w:rPr>
          <w:rFonts w:cs="Arial"/>
          <w:color w:val="000000" w:themeColor="text1"/>
          <w:spacing w:val="-5"/>
          <w:szCs w:val="22"/>
        </w:rPr>
        <w:t xml:space="preserve">Institute of Archaeology of the </w:t>
      </w:r>
      <w:r w:rsidRPr="00455586">
        <w:rPr>
          <w:rFonts w:cs="Arial"/>
          <w:color w:val="000000" w:themeColor="text1"/>
          <w:spacing w:val="-5"/>
          <w:szCs w:val="22"/>
        </w:rPr>
        <w:t>U</w:t>
      </w:r>
      <w:r>
        <w:rPr>
          <w:rFonts w:cs="Arial"/>
          <w:color w:val="000000" w:themeColor="text1"/>
          <w:spacing w:val="-5"/>
          <w:szCs w:val="22"/>
        </w:rPr>
        <w:t xml:space="preserve">niversity </w:t>
      </w:r>
      <w:r w:rsidRPr="00455586">
        <w:rPr>
          <w:rFonts w:cs="Arial"/>
          <w:color w:val="000000" w:themeColor="text1"/>
          <w:spacing w:val="-5"/>
          <w:szCs w:val="22"/>
        </w:rPr>
        <w:t>C</w:t>
      </w:r>
      <w:r>
        <w:rPr>
          <w:rFonts w:cs="Arial"/>
          <w:color w:val="000000" w:themeColor="text1"/>
          <w:spacing w:val="-5"/>
          <w:szCs w:val="22"/>
        </w:rPr>
        <w:t xml:space="preserve">ollege of </w:t>
      </w:r>
      <w:r w:rsidRPr="00455586">
        <w:rPr>
          <w:rFonts w:cs="Arial"/>
          <w:color w:val="000000" w:themeColor="text1"/>
          <w:spacing w:val="-5"/>
          <w:szCs w:val="22"/>
        </w:rPr>
        <w:t>L</w:t>
      </w:r>
      <w:r>
        <w:rPr>
          <w:rFonts w:cs="Arial"/>
          <w:color w:val="000000" w:themeColor="text1"/>
          <w:spacing w:val="-5"/>
          <w:szCs w:val="22"/>
        </w:rPr>
        <w:t>ondon</w:t>
      </w:r>
      <w:r w:rsidRPr="00455586">
        <w:rPr>
          <w:rFonts w:cs="Arial"/>
          <w:color w:val="000000" w:themeColor="text1"/>
          <w:spacing w:val="-5"/>
          <w:szCs w:val="22"/>
        </w:rPr>
        <w:t>, she worked at the British Museum and in commercial archaeology before moving to Germany as an Alexander von Humboldt Research Fellow at the Ruhr-Universität Bochum. She has published on a diverse range of topics covering public archaeology, archaeology and education, heritage studies, contemporary archaeology, and development-led archaeology. In 2015, she published the edited volume</w:t>
      </w:r>
      <w:r w:rsidRPr="00455586">
        <w:rPr>
          <w:rStyle w:val="apple-converted-space"/>
          <w:rFonts w:cs="Arial"/>
          <w:color w:val="000000" w:themeColor="text1"/>
          <w:spacing w:val="-5"/>
          <w:szCs w:val="22"/>
        </w:rPr>
        <w:t> </w:t>
      </w:r>
      <w:r w:rsidRPr="00455586">
        <w:rPr>
          <w:rStyle w:val="Emphasis"/>
          <w:rFonts w:cs="Arial"/>
          <w:color w:val="000000" w:themeColor="text1"/>
          <w:spacing w:val="-5"/>
          <w:szCs w:val="22"/>
        </w:rPr>
        <w:t>Reanimating Industrial Spaces: Conducting Memory Work in Post-Industrial Spaces</w:t>
      </w:r>
      <w:r w:rsidRPr="00455586">
        <w:rPr>
          <w:rStyle w:val="apple-converted-space"/>
          <w:rFonts w:cs="Arial"/>
          <w:i/>
          <w:iCs/>
          <w:color w:val="000000" w:themeColor="text1"/>
          <w:spacing w:val="-5"/>
          <w:szCs w:val="22"/>
        </w:rPr>
        <w:t> </w:t>
      </w:r>
      <w:r w:rsidRPr="00455586">
        <w:rPr>
          <w:rFonts w:cs="Arial"/>
          <w:color w:val="000000" w:themeColor="text1"/>
          <w:spacing w:val="-5"/>
          <w:szCs w:val="22"/>
        </w:rPr>
        <w:t>(Routledge, 2015) and recently co-edited</w:t>
      </w:r>
      <w:r w:rsidRPr="00455586">
        <w:rPr>
          <w:rStyle w:val="apple-converted-space"/>
          <w:rFonts w:cs="Arial"/>
          <w:color w:val="000000" w:themeColor="text1"/>
          <w:spacing w:val="-5"/>
          <w:szCs w:val="22"/>
        </w:rPr>
        <w:t> </w:t>
      </w:r>
      <w:r w:rsidRPr="00455586">
        <w:rPr>
          <w:rStyle w:val="Emphasis"/>
          <w:rFonts w:cs="Arial"/>
          <w:color w:val="000000" w:themeColor="text1"/>
          <w:spacing w:val="-5"/>
          <w:szCs w:val="22"/>
        </w:rPr>
        <w:t>The Routledge Handbook of Memory and Place</w:t>
      </w:r>
      <w:r w:rsidRPr="00455586">
        <w:rPr>
          <w:rStyle w:val="apple-converted-space"/>
          <w:rFonts w:cs="Arial"/>
          <w:i/>
          <w:iCs/>
          <w:color w:val="000000" w:themeColor="text1"/>
          <w:spacing w:val="-5"/>
          <w:szCs w:val="22"/>
        </w:rPr>
        <w:t> </w:t>
      </w:r>
      <w:r w:rsidRPr="00455586">
        <w:rPr>
          <w:rFonts w:cs="Arial"/>
          <w:color w:val="000000" w:themeColor="text1"/>
          <w:spacing w:val="-5"/>
          <w:szCs w:val="22"/>
        </w:rPr>
        <w:t xml:space="preserve">(Routledge, 2019). </w:t>
      </w:r>
    </w:p>
    <w:p w14:paraId="423EB4D0" w14:textId="77777777" w:rsidR="00645497" w:rsidRDefault="00645497" w:rsidP="00645497">
      <w:pPr>
        <w:spacing w:line="300" w:lineRule="auto"/>
        <w:rPr>
          <w:rFonts w:cs="Arial"/>
          <w:b/>
          <w:bCs/>
          <w:color w:val="0D0D0D"/>
          <w:shd w:val="clear" w:color="auto" w:fill="FFFFFF"/>
        </w:rPr>
      </w:pPr>
    </w:p>
    <w:p w14:paraId="61CE1FD1" w14:textId="44BC7309" w:rsidR="00645497" w:rsidRPr="00645497" w:rsidRDefault="00645497" w:rsidP="00645497">
      <w:pPr>
        <w:spacing w:line="300" w:lineRule="auto"/>
        <w:rPr>
          <w:rFonts w:cs="Arial"/>
          <w:color w:val="0D0D0D"/>
          <w:shd w:val="clear" w:color="auto" w:fill="FFFFFF"/>
        </w:rPr>
      </w:pPr>
      <w:r w:rsidRPr="00645497">
        <w:rPr>
          <w:rFonts w:cs="Arial"/>
          <w:b/>
          <w:bCs/>
          <w:color w:val="0D0D0D"/>
          <w:shd w:val="clear" w:color="auto" w:fill="FFFFFF"/>
        </w:rPr>
        <w:t xml:space="preserve">Dr </w:t>
      </w:r>
      <w:proofErr w:type="spellStart"/>
      <w:r w:rsidRPr="00645497">
        <w:rPr>
          <w:rFonts w:cs="Arial"/>
          <w:b/>
          <w:bCs/>
          <w:color w:val="0D0D0D"/>
          <w:shd w:val="clear" w:color="auto" w:fill="FFFFFF"/>
        </w:rPr>
        <w:t>Xianping</w:t>
      </w:r>
      <w:proofErr w:type="spellEnd"/>
      <w:r w:rsidRPr="00645497">
        <w:rPr>
          <w:rFonts w:cs="Arial"/>
          <w:b/>
          <w:bCs/>
          <w:color w:val="0D0D0D"/>
          <w:shd w:val="clear" w:color="auto" w:fill="FFFFFF"/>
        </w:rPr>
        <w:t xml:space="preserve"> </w:t>
      </w:r>
      <w:r w:rsidR="006A09C4">
        <w:rPr>
          <w:rFonts w:cs="Arial"/>
          <w:b/>
          <w:bCs/>
          <w:color w:val="0D0D0D"/>
          <w:shd w:val="clear" w:color="auto" w:fill="FFFFFF"/>
        </w:rPr>
        <w:t>GAO</w:t>
      </w:r>
      <w:r w:rsidRPr="00645497">
        <w:rPr>
          <w:rFonts w:cs="Arial"/>
          <w:color w:val="0D0D0D"/>
          <w:shd w:val="clear" w:color="auto" w:fill="FFFFFF"/>
        </w:rPr>
        <w:t xml:space="preserve"> is an assistant professor at the Institute for Cultural Heritage and History of Science &amp; Technology, University of Science and Technology Beijing (USTB). He received a PhD from the School of Archaeology and Museology at Peking University and completed a postdoctoral fellowship at Peking University</w:t>
      </w:r>
      <w:r w:rsidR="006B3DFE">
        <w:rPr>
          <w:rFonts w:cs="Arial"/>
          <w:color w:val="0D0D0D"/>
          <w:shd w:val="clear" w:color="auto" w:fill="FFFFFF"/>
        </w:rPr>
        <w:t>’</w:t>
      </w:r>
      <w:r w:rsidRPr="00645497">
        <w:rPr>
          <w:rFonts w:cs="Arial"/>
          <w:color w:val="0D0D0D"/>
          <w:shd w:val="clear" w:color="auto" w:fill="FFFFFF"/>
        </w:rPr>
        <w:t xml:space="preserve">s Boya Postdoctoral Program. His research fields include ceramic archaeology, the history of ceramic technology, the protection and utilization of kiln sites, and the </w:t>
      </w:r>
      <w:r w:rsidRPr="00645497">
        <w:rPr>
          <w:rFonts w:cs="Arial"/>
          <w:color w:val="0D0D0D"/>
          <w:shd w:val="clear" w:color="auto" w:fill="FFFFFF"/>
        </w:rPr>
        <w:lastRenderedPageBreak/>
        <w:t xml:space="preserve">exchange of ceramic cultures along the Silk Road and between China and other countries. He has participated in various archaeological projects related to ceramic handicraft industry sites, including the </w:t>
      </w:r>
      <w:proofErr w:type="spellStart"/>
      <w:r w:rsidRPr="00645497">
        <w:rPr>
          <w:rFonts w:cs="Arial"/>
          <w:color w:val="0D0D0D"/>
          <w:shd w:val="clear" w:color="auto" w:fill="FFFFFF"/>
        </w:rPr>
        <w:t>Luomachiao</w:t>
      </w:r>
      <w:proofErr w:type="spellEnd"/>
      <w:r w:rsidRPr="00645497">
        <w:rPr>
          <w:rFonts w:cs="Arial"/>
          <w:color w:val="0D0D0D"/>
          <w:shd w:val="clear" w:color="auto" w:fill="FFFFFF"/>
        </w:rPr>
        <w:t xml:space="preserve"> Kiln in Jingdezhen, the Ming and Qing Imperial Kiln Factory in Jingdezhen, and the </w:t>
      </w:r>
      <w:proofErr w:type="spellStart"/>
      <w:r w:rsidRPr="00645497">
        <w:rPr>
          <w:rFonts w:cs="Arial"/>
          <w:color w:val="0D0D0D"/>
          <w:shd w:val="clear" w:color="auto" w:fill="FFFFFF"/>
        </w:rPr>
        <w:t>Jianshui</w:t>
      </w:r>
      <w:proofErr w:type="spellEnd"/>
      <w:r w:rsidRPr="00645497">
        <w:rPr>
          <w:rFonts w:cs="Arial"/>
          <w:color w:val="0D0D0D"/>
          <w:shd w:val="clear" w:color="auto" w:fill="FFFFFF"/>
        </w:rPr>
        <w:t xml:space="preserve"> Kiln in Yunnan. He has also been involved in research projects on Chinese porcelain unearthed from overseas sites such as the Ardebil Shrine in Iran, the </w:t>
      </w:r>
      <w:proofErr w:type="spellStart"/>
      <w:r w:rsidRPr="00645497">
        <w:rPr>
          <w:rFonts w:cs="Arial"/>
          <w:color w:val="0D0D0D"/>
          <w:shd w:val="clear" w:color="auto" w:fill="FFFFFF"/>
        </w:rPr>
        <w:t>Vohemar</w:t>
      </w:r>
      <w:proofErr w:type="spellEnd"/>
      <w:r w:rsidRPr="00645497">
        <w:rPr>
          <w:rFonts w:cs="Arial"/>
          <w:color w:val="0D0D0D"/>
          <w:shd w:val="clear" w:color="auto" w:fill="FFFFFF"/>
        </w:rPr>
        <w:t xml:space="preserve"> site in Madagascar, the Imperial Citadel of Thang Long in Vietnam, and </w:t>
      </w:r>
      <w:proofErr w:type="spellStart"/>
      <w:r w:rsidRPr="00645497">
        <w:rPr>
          <w:rFonts w:cs="Arial"/>
          <w:color w:val="0D0D0D"/>
          <w:shd w:val="clear" w:color="auto" w:fill="FFFFFF"/>
        </w:rPr>
        <w:t>Shurijo</w:t>
      </w:r>
      <w:proofErr w:type="spellEnd"/>
      <w:r w:rsidRPr="00645497">
        <w:rPr>
          <w:rFonts w:cs="Arial"/>
          <w:color w:val="0D0D0D"/>
          <w:shd w:val="clear" w:color="auto" w:fill="FFFFFF"/>
        </w:rPr>
        <w:t xml:space="preserve"> Castle site in Okinawa.</w:t>
      </w:r>
    </w:p>
    <w:p w14:paraId="77C890D3" w14:textId="1892B15F" w:rsidR="00F32FBD" w:rsidRPr="00CC14E2" w:rsidRDefault="00F32FBD" w:rsidP="00146C55">
      <w:pPr>
        <w:spacing w:line="300" w:lineRule="auto"/>
        <w:rPr>
          <w:rFonts w:cs="Arial"/>
          <w:color w:val="000000" w:themeColor="text1"/>
          <w:szCs w:val="22"/>
          <w:lang w:eastAsia="zh-CN"/>
        </w:rPr>
      </w:pPr>
    </w:p>
    <w:p w14:paraId="48B60CE1" w14:textId="5433F982" w:rsidR="00146C55" w:rsidRPr="007953D6" w:rsidRDefault="007953D6" w:rsidP="00207A73">
      <w:pPr>
        <w:spacing w:line="300" w:lineRule="auto"/>
        <w:rPr>
          <w:color w:val="000000" w:themeColor="text1"/>
          <w:sz w:val="28"/>
          <w:szCs w:val="28"/>
        </w:rPr>
      </w:pPr>
      <w:r w:rsidRPr="007953D6">
        <w:rPr>
          <w:b/>
          <w:color w:val="000000"/>
          <w:szCs w:val="22"/>
          <w:highlight w:val="white"/>
        </w:rPr>
        <w:t>Dr Guilherme POZZER</w:t>
      </w:r>
      <w:r w:rsidRPr="007953D6">
        <w:rPr>
          <w:color w:val="000000"/>
          <w:szCs w:val="22"/>
          <w:highlight w:val="white"/>
        </w:rPr>
        <w:t xml:space="preserve"> is currently a Teaching Associate at the Department of Archaeology of the University of Sheffield, England. He is a historian with an international background (Brazil, Portugal, Spain, Germany, and Britain) in the fields of industrial heritage, industrial archaeology, and memory and urban studies. His research explores abandoned, ruined, and reused industrial sites to understand symbolic meanings and representations, social impacts, the role of built material culture in urban planning, and impacts on processes of memory and heritage making. In approaching these subjects, Dr </w:t>
      </w:r>
      <w:proofErr w:type="spellStart"/>
      <w:r w:rsidRPr="007953D6">
        <w:rPr>
          <w:color w:val="000000"/>
          <w:szCs w:val="22"/>
          <w:highlight w:val="white"/>
        </w:rPr>
        <w:t>Pozzer</w:t>
      </w:r>
      <w:proofErr w:type="spellEnd"/>
      <w:r w:rsidRPr="007953D6">
        <w:rPr>
          <w:color w:val="000000"/>
          <w:szCs w:val="22"/>
          <w:highlight w:val="white"/>
        </w:rPr>
        <w:t xml:space="preserve"> delves into qualitative research methods and combines industrial archaeology, social semiotics, and hermeneutics to analyse historical data. Currently, his research focuses on examining the relationship between industrial heritage, memory, and community well-being in deindustrialised areas</w:t>
      </w:r>
      <w:r w:rsidRPr="007953D6">
        <w:rPr>
          <w:color w:val="000000"/>
          <w:szCs w:val="22"/>
        </w:rPr>
        <w:t xml:space="preserve">. He is the author, among other works, of </w:t>
      </w:r>
      <w:proofErr w:type="spellStart"/>
      <w:r w:rsidRPr="007953D6">
        <w:rPr>
          <w:i/>
          <w:color w:val="000000"/>
          <w:szCs w:val="22"/>
        </w:rPr>
        <w:t>Palavras</w:t>
      </w:r>
      <w:proofErr w:type="spellEnd"/>
      <w:r w:rsidRPr="007953D6">
        <w:rPr>
          <w:i/>
          <w:color w:val="000000"/>
          <w:szCs w:val="22"/>
        </w:rPr>
        <w:t xml:space="preserve"> </w:t>
      </w:r>
      <w:proofErr w:type="spellStart"/>
      <w:r w:rsidRPr="007953D6">
        <w:rPr>
          <w:i/>
          <w:color w:val="000000"/>
          <w:szCs w:val="22"/>
        </w:rPr>
        <w:t>em</w:t>
      </w:r>
      <w:proofErr w:type="spellEnd"/>
      <w:r w:rsidRPr="007953D6">
        <w:rPr>
          <w:i/>
          <w:color w:val="000000"/>
          <w:szCs w:val="22"/>
        </w:rPr>
        <w:t xml:space="preserve"> </w:t>
      </w:r>
      <w:proofErr w:type="spellStart"/>
      <w:r w:rsidRPr="007953D6">
        <w:rPr>
          <w:i/>
          <w:color w:val="000000"/>
          <w:szCs w:val="22"/>
        </w:rPr>
        <w:t>Ruínas</w:t>
      </w:r>
      <w:proofErr w:type="spellEnd"/>
      <w:r w:rsidRPr="007953D6">
        <w:rPr>
          <w:color w:val="000000"/>
          <w:szCs w:val="22"/>
        </w:rPr>
        <w:t xml:space="preserve"> [Words in Ruins] (Lisbon: </w:t>
      </w:r>
      <w:proofErr w:type="spellStart"/>
      <w:r w:rsidRPr="007953D6">
        <w:rPr>
          <w:color w:val="000000"/>
          <w:szCs w:val="22"/>
        </w:rPr>
        <w:t>Astrolábio</w:t>
      </w:r>
      <w:proofErr w:type="spellEnd"/>
      <w:r w:rsidRPr="007953D6">
        <w:rPr>
          <w:color w:val="000000"/>
          <w:szCs w:val="22"/>
        </w:rPr>
        <w:t>, 2022), a book where he explores memories and experiences of industrial ruins through poems, short stories, and illustrations</w:t>
      </w:r>
      <w:r w:rsidR="007E4025">
        <w:rPr>
          <w:color w:val="000000"/>
          <w:szCs w:val="22"/>
        </w:rPr>
        <w:t>.</w:t>
      </w:r>
    </w:p>
    <w:sectPr w:rsidR="00146C55" w:rsidRPr="007953D6" w:rsidSect="00A60A2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3">
    <w:panose1 w:val="05040102010807070707"/>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67DA0"/>
    <w:multiLevelType w:val="multilevel"/>
    <w:tmpl w:val="08090021"/>
    <w:styleLink w:val="Style1"/>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3" w:hAnsi="Wingdings 3"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2E7A329C"/>
    <w:multiLevelType w:val="hybridMultilevel"/>
    <w:tmpl w:val="1DDA850E"/>
    <w:lvl w:ilvl="0" w:tplc="E4984A8A">
      <w:start w:val="10"/>
      <w:numFmt w:val="bullet"/>
      <w:lvlText w:val="-"/>
      <w:lvlJc w:val="left"/>
      <w:pPr>
        <w:ind w:left="360" w:hanging="360"/>
      </w:pPr>
      <w:rPr>
        <w:rFonts w:ascii="Arial" w:eastAsia="SimSu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34207555">
    <w:abstractNumId w:val="0"/>
  </w:num>
  <w:num w:numId="2" w16cid:durableId="15249733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AB4"/>
    <w:rsid w:val="00000B21"/>
    <w:rsid w:val="00030664"/>
    <w:rsid w:val="00032BE0"/>
    <w:rsid w:val="000743F8"/>
    <w:rsid w:val="000E12E8"/>
    <w:rsid w:val="000F7576"/>
    <w:rsid w:val="0012322E"/>
    <w:rsid w:val="00140C7E"/>
    <w:rsid w:val="00142756"/>
    <w:rsid w:val="00146C55"/>
    <w:rsid w:val="00176644"/>
    <w:rsid w:val="00184BA5"/>
    <w:rsid w:val="001C1C7D"/>
    <w:rsid w:val="001E61F6"/>
    <w:rsid w:val="001F2CC1"/>
    <w:rsid w:val="00207A73"/>
    <w:rsid w:val="0025578F"/>
    <w:rsid w:val="00267B15"/>
    <w:rsid w:val="00284C7B"/>
    <w:rsid w:val="00292AB7"/>
    <w:rsid w:val="002E7E6C"/>
    <w:rsid w:val="002F08CC"/>
    <w:rsid w:val="003A6D81"/>
    <w:rsid w:val="003E3B56"/>
    <w:rsid w:val="003F5EEF"/>
    <w:rsid w:val="003F67D7"/>
    <w:rsid w:val="00407146"/>
    <w:rsid w:val="004171B5"/>
    <w:rsid w:val="0042388A"/>
    <w:rsid w:val="004271E0"/>
    <w:rsid w:val="00437097"/>
    <w:rsid w:val="00467343"/>
    <w:rsid w:val="00495516"/>
    <w:rsid w:val="00495583"/>
    <w:rsid w:val="004A2A69"/>
    <w:rsid w:val="004A2A6B"/>
    <w:rsid w:val="004B0448"/>
    <w:rsid w:val="004B6037"/>
    <w:rsid w:val="004E50C5"/>
    <w:rsid w:val="005068D1"/>
    <w:rsid w:val="00571021"/>
    <w:rsid w:val="00574CD3"/>
    <w:rsid w:val="00590AFC"/>
    <w:rsid w:val="005B595B"/>
    <w:rsid w:val="005C436C"/>
    <w:rsid w:val="005D3A03"/>
    <w:rsid w:val="005E235D"/>
    <w:rsid w:val="00607353"/>
    <w:rsid w:val="00627472"/>
    <w:rsid w:val="00645497"/>
    <w:rsid w:val="00654371"/>
    <w:rsid w:val="0066197D"/>
    <w:rsid w:val="0066301F"/>
    <w:rsid w:val="00682D8F"/>
    <w:rsid w:val="006A0393"/>
    <w:rsid w:val="006A09C4"/>
    <w:rsid w:val="006B3DFE"/>
    <w:rsid w:val="006D7D4B"/>
    <w:rsid w:val="0070461F"/>
    <w:rsid w:val="0072077B"/>
    <w:rsid w:val="00744BE4"/>
    <w:rsid w:val="007571DA"/>
    <w:rsid w:val="007953D6"/>
    <w:rsid w:val="007B2C5D"/>
    <w:rsid w:val="007B3202"/>
    <w:rsid w:val="007C0701"/>
    <w:rsid w:val="007E4025"/>
    <w:rsid w:val="007F3435"/>
    <w:rsid w:val="007F689A"/>
    <w:rsid w:val="00816692"/>
    <w:rsid w:val="008213D9"/>
    <w:rsid w:val="008427DC"/>
    <w:rsid w:val="008469D9"/>
    <w:rsid w:val="00853556"/>
    <w:rsid w:val="008616C1"/>
    <w:rsid w:val="00861B00"/>
    <w:rsid w:val="00866A2B"/>
    <w:rsid w:val="00867E0A"/>
    <w:rsid w:val="008B5214"/>
    <w:rsid w:val="008F38D4"/>
    <w:rsid w:val="008F7B65"/>
    <w:rsid w:val="00923AB4"/>
    <w:rsid w:val="00945AD9"/>
    <w:rsid w:val="00967140"/>
    <w:rsid w:val="009A0565"/>
    <w:rsid w:val="009B2967"/>
    <w:rsid w:val="009B7FD3"/>
    <w:rsid w:val="009C3786"/>
    <w:rsid w:val="009C4589"/>
    <w:rsid w:val="009E63A5"/>
    <w:rsid w:val="009F56EC"/>
    <w:rsid w:val="00A60A2F"/>
    <w:rsid w:val="00A74C77"/>
    <w:rsid w:val="00AA06E2"/>
    <w:rsid w:val="00AB50A5"/>
    <w:rsid w:val="00AB5D7E"/>
    <w:rsid w:val="00AC2FDB"/>
    <w:rsid w:val="00AC3DDB"/>
    <w:rsid w:val="00AC444E"/>
    <w:rsid w:val="00AC49FE"/>
    <w:rsid w:val="00AF56C2"/>
    <w:rsid w:val="00B3458E"/>
    <w:rsid w:val="00B35D9D"/>
    <w:rsid w:val="00B51A69"/>
    <w:rsid w:val="00B57413"/>
    <w:rsid w:val="00B606E0"/>
    <w:rsid w:val="00BD10AA"/>
    <w:rsid w:val="00BD43C8"/>
    <w:rsid w:val="00BE15A0"/>
    <w:rsid w:val="00C520F9"/>
    <w:rsid w:val="00C66A78"/>
    <w:rsid w:val="00C85919"/>
    <w:rsid w:val="00C92F3E"/>
    <w:rsid w:val="00CA7703"/>
    <w:rsid w:val="00CB62E8"/>
    <w:rsid w:val="00CC14E2"/>
    <w:rsid w:val="00D10E18"/>
    <w:rsid w:val="00D5118C"/>
    <w:rsid w:val="00DA5F24"/>
    <w:rsid w:val="00DD067B"/>
    <w:rsid w:val="00E057A8"/>
    <w:rsid w:val="00E16C61"/>
    <w:rsid w:val="00E21318"/>
    <w:rsid w:val="00E31488"/>
    <w:rsid w:val="00E57920"/>
    <w:rsid w:val="00E6342B"/>
    <w:rsid w:val="00E722E4"/>
    <w:rsid w:val="00E81B91"/>
    <w:rsid w:val="00EB4493"/>
    <w:rsid w:val="00EE0677"/>
    <w:rsid w:val="00EE48B4"/>
    <w:rsid w:val="00EE6744"/>
    <w:rsid w:val="00EF5E1B"/>
    <w:rsid w:val="00F00852"/>
    <w:rsid w:val="00F028FE"/>
    <w:rsid w:val="00F05302"/>
    <w:rsid w:val="00F05AFB"/>
    <w:rsid w:val="00F32FBD"/>
    <w:rsid w:val="00F511DA"/>
    <w:rsid w:val="00F61C05"/>
    <w:rsid w:val="00F61C0E"/>
    <w:rsid w:val="00F62A3D"/>
    <w:rsid w:val="00F71C17"/>
    <w:rsid w:val="00FA3EA7"/>
    <w:rsid w:val="00FB2F88"/>
    <w:rsid w:val="00FD2A7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31438E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458E"/>
    <w:pPr>
      <w:contextualSpacing/>
      <w:jc w:val="both"/>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3458E"/>
    <w:pPr>
      <w:numPr>
        <w:numId w:val="1"/>
      </w:numPr>
    </w:pPr>
  </w:style>
  <w:style w:type="character" w:styleId="Hyperlink">
    <w:name w:val="Hyperlink"/>
    <w:basedOn w:val="DefaultParagraphFont"/>
    <w:uiPriority w:val="99"/>
    <w:unhideWhenUsed/>
    <w:rsid w:val="007C0701"/>
    <w:rPr>
      <w:color w:val="0563C1" w:themeColor="hyperlink"/>
      <w:u w:val="single"/>
    </w:rPr>
  </w:style>
  <w:style w:type="paragraph" w:styleId="ListParagraph">
    <w:name w:val="List Paragraph"/>
    <w:basedOn w:val="Normal"/>
    <w:uiPriority w:val="34"/>
    <w:qFormat/>
    <w:rsid w:val="000E12E8"/>
    <w:pPr>
      <w:ind w:left="720"/>
    </w:pPr>
  </w:style>
  <w:style w:type="character" w:styleId="FollowedHyperlink">
    <w:name w:val="FollowedHyperlink"/>
    <w:basedOn w:val="DefaultParagraphFont"/>
    <w:uiPriority w:val="99"/>
    <w:semiHidden/>
    <w:unhideWhenUsed/>
    <w:rsid w:val="0042388A"/>
    <w:rPr>
      <w:color w:val="954F72" w:themeColor="followedHyperlink"/>
      <w:u w:val="single"/>
    </w:rPr>
  </w:style>
  <w:style w:type="character" w:styleId="UnresolvedMention">
    <w:name w:val="Unresolved Mention"/>
    <w:basedOn w:val="DefaultParagraphFont"/>
    <w:uiPriority w:val="99"/>
    <w:rsid w:val="0066301F"/>
    <w:rPr>
      <w:color w:val="605E5C"/>
      <w:shd w:val="clear" w:color="auto" w:fill="E1DFDD"/>
    </w:rPr>
  </w:style>
  <w:style w:type="paragraph" w:styleId="NormalWeb">
    <w:name w:val="Normal (Web)"/>
    <w:basedOn w:val="Normal"/>
    <w:rsid w:val="00146C55"/>
    <w:pPr>
      <w:widowControl w:val="0"/>
      <w:spacing w:beforeAutospacing="1" w:afterAutospacing="1"/>
      <w:contextualSpacing w:val="0"/>
      <w:jc w:val="left"/>
    </w:pPr>
    <w:rPr>
      <w:rFonts w:asciiTheme="minorHAnsi" w:eastAsiaTheme="minorEastAsia" w:hAnsiTheme="minorHAnsi" w:cs="Times New Roman"/>
      <w:sz w:val="24"/>
      <w:lang w:val="en-US" w:eastAsia="zh-CN"/>
    </w:rPr>
  </w:style>
  <w:style w:type="character" w:customStyle="1" w:styleId="apple-converted-space">
    <w:name w:val="apple-converted-space"/>
    <w:basedOn w:val="DefaultParagraphFont"/>
    <w:rsid w:val="006A09C4"/>
  </w:style>
  <w:style w:type="character" w:styleId="Emphasis">
    <w:name w:val="Emphasis"/>
    <w:basedOn w:val="DefaultParagraphFont"/>
    <w:uiPriority w:val="20"/>
    <w:qFormat/>
    <w:rsid w:val="006A09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ventbrite.co.uk/e/6th-east-west-workshop-on-industrial-archaeology-industrial-ruins-tickets-888220470337?aff=oddtdtcreato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313</TotalTime>
  <Pages>3</Pages>
  <Words>1276</Words>
  <Characters>7275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M Cano Sanchiz</dc:creator>
  <cp:keywords/>
  <dc:description/>
  <cp:lastModifiedBy>Juan Manuel Cano Sanchiz</cp:lastModifiedBy>
  <cp:revision>65</cp:revision>
  <dcterms:created xsi:type="dcterms:W3CDTF">2022-03-14T02:06:00Z</dcterms:created>
  <dcterms:modified xsi:type="dcterms:W3CDTF">2024-04-23T12:16:00Z</dcterms:modified>
</cp:coreProperties>
</file>